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冀医药协字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河北省医药行业协会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关于征集2023年河北省地方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标准制修订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项目的通知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根据河北省市场监督管理局“关于征集2023年河北省地方标准制修订项目的通知”的要求，为积极推动生物医药行业相关标准的制定和创新，鼓励医药工业相关企业机构参与标准制定创新工作，省医药行业协会现面向全省征集2023年度河北省地方标准制修订项目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  <w:t>一、申报范围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1.战略性新兴产业、传统产业转型升级等方面所需标准(战略性新兴产业中人工智能、高端制造、生物技术、新一代信息技术、新能源、新材料等方面优先，传统产业转型升级中关键基础材料、核心基础零部件、先进基础工艺等方面优先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2.生活性服务业、生产性服务业等方面所需标准(生活性服务业中养老扶幼、职业教育、全民健身、公共文化等方面优先，生产性服务业中电子商务、现代商贸物流、共享经济、质量管理等方面优先);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3.资源节约和循环利用、节能节水低碳环保、生态修复和保护等方面所需标准(碳达峰碳中和、污染物排放等方面优先);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4.社会治理、基本生活保障、社会信用、公共安全等社会管理方面所需标准(新冠肺炎疫情防控中应急处置等方面优先，政务服务中行政管理、智慧监管、司法和法律服务等方面优先);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5.聚焦京津冀产业链创新链供应链深度融合、交通一体化、生态环境联建联治、公共服务共建共享等京津冀协同所需标准；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各标准起草单位(包括省专业标准化技术委员会)应对拟制定地方标准项目的必要性、可行性进行认真科学的评估、论证等前期预研，认真填报《河北省地方标准制修订计划任务书》(见附件1)。为保障地方标准申报项目的成熟度，地方标准立项申报时，应提供地方标准项目草案，不能提供草案的，应提供标准主要内容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各标准起草单位在申报前可通过有关网站进行查询，避免与现行有效的国家标准、行业标准和我省已发布或列入计划的地方标准重复。标准第一起草单位盖章后，根据标准归属行业进行选择提出单位，报送提出单位进行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  <w:t>三、申报时间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default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instrText xml:space="preserve"> HYPERLINK "mailto:自发文之日起即可开始申报，申报截止时间为2023年4月5日，将河北省地方标准制修订计划任务书（后附件）发送至hbshybz@163.com" </w:instrText>
      </w: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自发文之日起即可开始申报，申报截止时间为2023年4月20日，将河北省地方标准制修订计划任务书（后附件）发送至hbshybz@163.com</w:t>
      </w: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default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联 系 人：毛谕明        张琨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联系方式：15632307725   15383910112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河北省地方标准制修订计划任务书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right"/>
        <w:textAlignment w:val="auto"/>
        <w:rPr>
          <w:rStyle w:val="6"/>
          <w:rFonts w:hint="default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</w:t>
      </w: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北省医药行业协会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right"/>
        <w:textAlignment w:val="auto"/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>2023年4月11日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="321" w:line="224" w:lineRule="auto"/>
        <w:ind w:left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</w:rPr>
        <w:t>附件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79" w:line="219" w:lineRule="auto"/>
        <w:ind w:left="4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1"/>
          <w:sz w:val="55"/>
          <w:szCs w:val="55"/>
        </w:rPr>
        <w:t>河北省地方标准制修订计划任务书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1" w:lineRule="auto"/>
        <w:ind w:left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标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</w:rPr>
        <w:t>准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</w:rPr>
        <w:t>名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3"/>
          <w:sz w:val="32"/>
          <w:szCs w:val="32"/>
        </w:rPr>
        <w:t>称</w:t>
      </w:r>
      <w:r>
        <w:rPr>
          <w:rFonts w:hint="eastAsia" w:ascii="仿宋" w:hAnsi="仿宋" w:eastAsia="仿宋" w:cs="仿宋"/>
          <w:spacing w:val="-23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</w:t>
      </w:r>
    </w:p>
    <w:p>
      <w:pPr>
        <w:tabs>
          <w:tab w:val="left" w:pos="7680"/>
        </w:tabs>
        <w:spacing w:before="206" w:line="341" w:lineRule="auto"/>
        <w:ind w:left="609" w:right="72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第一起草单位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(盖章)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2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项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目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负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责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6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-36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21" w:lineRule="auto"/>
        <w:ind w:firstLine="544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社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会</w:t>
      </w:r>
      <w:r>
        <w:rPr>
          <w:rFonts w:ascii="仿宋" w:hAnsi="仿宋" w:eastAsia="仿宋" w:cs="仿宋"/>
          <w:spacing w:val="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信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用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代</w:t>
      </w:r>
      <w:r>
        <w:rPr>
          <w:rFonts w:hint="eastAsia" w:ascii="仿宋" w:hAnsi="仿宋" w:eastAsia="仿宋" w:cs="仿宋"/>
          <w:spacing w:val="-24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24"/>
          <w:sz w:val="32"/>
          <w:szCs w:val="32"/>
        </w:rPr>
        <w:t>码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0"/>
          <w:sz w:val="32"/>
          <w:szCs w:val="32"/>
          <w:lang w:val="en-US" w:eastAsia="zh-CN"/>
        </w:rPr>
        <w:t xml:space="preserve">      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</w:p>
    <w:p>
      <w:pPr>
        <w:spacing w:before="207" w:line="222" w:lineRule="auto"/>
        <w:ind w:left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8"/>
          <w:sz w:val="32"/>
          <w:szCs w:val="32"/>
        </w:rPr>
        <w:t>申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48"/>
          <w:sz w:val="32"/>
          <w:szCs w:val="32"/>
        </w:rPr>
        <w:t>报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48"/>
          <w:sz w:val="32"/>
          <w:szCs w:val="32"/>
        </w:rPr>
        <w:t>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48"/>
          <w:sz w:val="32"/>
          <w:szCs w:val="32"/>
        </w:rPr>
        <w:t>间</w:t>
      </w:r>
      <w:r>
        <w:rPr>
          <w:rFonts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7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8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ectPr>
          <w:footerReference r:id="rId3" w:type="default"/>
          <w:pgSz w:w="11900" w:h="16840"/>
          <w:pgMar w:top="1431" w:right="1781" w:bottom="1590" w:left="1710" w:header="0" w:footer="1307" w:gutter="0"/>
          <w:cols w:space="720" w:num="1"/>
        </w:sectPr>
      </w:pPr>
    </w:p>
    <w:p/>
    <w:p>
      <w:pPr>
        <w:spacing w:line="20" w:lineRule="exact"/>
      </w:pPr>
    </w:p>
    <w:tbl>
      <w:tblPr>
        <w:tblStyle w:val="7"/>
        <w:tblW w:w="8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968"/>
        <w:gridCol w:w="2048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52" w:type="dxa"/>
            <w:vAlign w:val="top"/>
          </w:tcPr>
          <w:p>
            <w:pPr>
              <w:spacing w:before="167" w:line="220" w:lineRule="auto"/>
              <w:ind w:left="5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标准名称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167" w:line="220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所属行业</w:t>
            </w:r>
          </w:p>
        </w:tc>
        <w:tc>
          <w:tcPr>
            <w:tcW w:w="2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Align w:val="top"/>
          </w:tcPr>
          <w:p>
            <w:pPr>
              <w:spacing w:before="171" w:line="219" w:lineRule="auto"/>
              <w:ind w:left="4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制定或修订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171" w:line="219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修订原标准号</w:t>
            </w:r>
          </w:p>
        </w:tc>
        <w:tc>
          <w:tcPr>
            <w:tcW w:w="2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52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标准起草单位</w:t>
            </w:r>
          </w:p>
          <w:p>
            <w:pPr>
              <w:spacing w:before="148" w:line="220" w:lineRule="auto"/>
              <w:ind w:left="503" w:hanging="2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(参与起草的单位全部列入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>)</w:t>
            </w:r>
          </w:p>
        </w:tc>
        <w:tc>
          <w:tcPr>
            <w:tcW w:w="6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vAlign w:val="top"/>
          </w:tcPr>
          <w:p>
            <w:pPr>
              <w:spacing w:before="174" w:line="220" w:lineRule="auto"/>
              <w:ind w:left="3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标准提出单位</w:t>
            </w:r>
          </w:p>
        </w:tc>
        <w:tc>
          <w:tcPr>
            <w:tcW w:w="6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52" w:type="dxa"/>
            <w:vAlign w:val="top"/>
          </w:tcPr>
          <w:p>
            <w:pPr>
              <w:spacing w:before="164" w:line="219" w:lineRule="auto"/>
              <w:ind w:left="4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项目负责人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167" w:line="221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2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252" w:type="dxa"/>
            <w:vAlign w:val="top"/>
          </w:tcPr>
          <w:p>
            <w:pPr>
              <w:spacing w:before="305" w:line="219" w:lineRule="auto"/>
              <w:ind w:left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是否需经费支持</w:t>
            </w:r>
          </w:p>
        </w:tc>
        <w:tc>
          <w:tcPr>
            <w:tcW w:w="1968" w:type="dxa"/>
            <w:vAlign w:val="top"/>
          </w:tcPr>
          <w:p>
            <w:pPr>
              <w:spacing w:before="115" w:line="220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156" w:line="220" w:lineRule="auto"/>
              <w:ind w:left="4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所需经费</w:t>
            </w:r>
          </w:p>
          <w:p>
            <w:pPr>
              <w:spacing w:before="18" w:line="220" w:lineRule="auto"/>
              <w:ind w:left="6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(万元)</w:t>
            </w:r>
          </w:p>
        </w:tc>
        <w:tc>
          <w:tcPr>
            <w:tcW w:w="2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7" w:hRule="atLeast"/>
        </w:trPr>
        <w:tc>
          <w:tcPr>
            <w:tcW w:w="8310" w:type="dxa"/>
            <w:gridSpan w:val="4"/>
            <w:vAlign w:val="top"/>
          </w:tcPr>
          <w:p>
            <w:pPr>
              <w:spacing w:before="155" w:line="426" w:lineRule="auto"/>
              <w:ind w:left="7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position w:val="23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position w:val="23"/>
                <w:sz w:val="28"/>
                <w:szCs w:val="28"/>
              </w:rPr>
              <w:t>拟制定或修订地方标准的目的、意义和必要性(重点说明我省及国内基本情况、存在的主要问题、相关技术成熟程度及试验验证情况、相关科研基础或生产实践经验等，本页不够可加页):</w:t>
            </w:r>
          </w:p>
        </w:tc>
      </w:tr>
    </w:tbl>
    <w:p>
      <w:pPr>
        <w:sectPr>
          <w:footerReference r:id="rId4" w:type="default"/>
          <w:pgSz w:w="11900" w:h="16840"/>
          <w:pgMar w:top="1431" w:right="1743" w:bottom="1597" w:left="1775" w:header="0" w:footer="1331" w:gutter="0"/>
          <w:cols w:space="720" w:num="1"/>
        </w:sectPr>
      </w:pPr>
    </w:p>
    <w:p>
      <w:pPr>
        <w:spacing w:line="173" w:lineRule="exact"/>
      </w:pPr>
    </w:p>
    <w:tbl>
      <w:tblPr>
        <w:tblStyle w:val="7"/>
        <w:tblW w:w="833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0" w:hRule="atLeast"/>
        </w:trPr>
        <w:tc>
          <w:tcPr>
            <w:tcW w:w="8339" w:type="dxa"/>
            <w:vAlign w:val="top"/>
          </w:tcPr>
          <w:p>
            <w:pPr>
              <w:spacing w:before="175" w:line="590" w:lineRule="exact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23"/>
                <w:sz w:val="28"/>
                <w:szCs w:val="28"/>
              </w:rPr>
              <w:t>2.拟制定(修订)地方标准在贯彻实施中的可行性分析、标准适用范</w:t>
            </w:r>
          </w:p>
          <w:p>
            <w:pPr>
              <w:spacing w:line="218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围、创新点和主要技术内容(建议另附标准草案):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0" w:hRule="atLeast"/>
        </w:trPr>
        <w:tc>
          <w:tcPr>
            <w:tcW w:w="8339" w:type="dxa"/>
            <w:vAlign w:val="top"/>
          </w:tcPr>
          <w:p>
            <w:pPr>
              <w:spacing w:before="175" w:line="601" w:lineRule="exact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position w:val="24"/>
                <w:sz w:val="28"/>
                <w:szCs w:val="28"/>
              </w:rPr>
              <w:t>3.拟制定(修订)地方标准与国际、国内同类标准现状分析(</w:t>
            </w:r>
            <w:r>
              <w:rPr>
                <w:rFonts w:ascii="宋体" w:hAnsi="宋体" w:eastAsia="宋体" w:cs="宋体"/>
                <w:spacing w:val="4"/>
                <w:position w:val="24"/>
                <w:sz w:val="28"/>
                <w:szCs w:val="28"/>
              </w:rPr>
              <w:t>有同类</w:t>
            </w:r>
          </w:p>
          <w:p>
            <w:pPr>
              <w:spacing w:line="219" w:lineRule="auto"/>
              <w:ind w:left="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国际或国内标准的应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一一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列出，并进行对比分析):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1431" w:right="1785" w:bottom="1593" w:left="1740" w:header="0" w:footer="1305" w:gutter="0"/>
          <w:cols w:space="720" w:num="1"/>
        </w:sectPr>
      </w:pPr>
    </w:p>
    <w:p>
      <w:pPr>
        <w:spacing w:line="173" w:lineRule="exact"/>
      </w:pPr>
    </w:p>
    <w:tbl>
      <w:tblPr>
        <w:tblStyle w:val="7"/>
        <w:tblW w:w="8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4185"/>
        <w:gridCol w:w="1568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8330" w:type="dxa"/>
            <w:gridSpan w:val="4"/>
            <w:vAlign w:val="top"/>
          </w:tcPr>
          <w:p>
            <w:pPr>
              <w:spacing w:before="175" w:line="610" w:lineRule="exact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26"/>
                <w:sz w:val="27"/>
                <w:szCs w:val="27"/>
              </w:rPr>
              <w:t>4.工作计划安排(包括标准草案起草、征求</w:t>
            </w:r>
            <w:r>
              <w:rPr>
                <w:rFonts w:ascii="宋体" w:hAnsi="宋体" w:eastAsia="宋体" w:cs="宋体"/>
                <w:spacing w:val="6"/>
                <w:position w:val="26"/>
                <w:sz w:val="27"/>
                <w:szCs w:val="27"/>
              </w:rPr>
              <w:t>意见、试验验证、标准送</w:t>
            </w:r>
          </w:p>
          <w:p>
            <w:pPr>
              <w:spacing w:line="219" w:lineRule="auto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审、专家审定、上报批准的时间安排):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 w:hRule="atLeast"/>
        </w:trPr>
        <w:tc>
          <w:tcPr>
            <w:tcW w:w="8330" w:type="dxa"/>
            <w:gridSpan w:val="4"/>
            <w:vAlign w:val="top"/>
          </w:tcPr>
          <w:p>
            <w:pPr>
              <w:spacing w:before="192" w:line="611" w:lineRule="exact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26"/>
                <w:sz w:val="27"/>
                <w:szCs w:val="27"/>
              </w:rPr>
              <w:t>5.项目主要负责人简历(含工作及学术经历，主要研究领域及学术成</w:t>
            </w:r>
          </w:p>
          <w:p>
            <w:pPr>
              <w:spacing w:line="219" w:lineRule="auto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果，在标准编写、审查、推广实施方面的经历等。):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30" w:type="dxa"/>
            <w:gridSpan w:val="4"/>
            <w:vAlign w:val="top"/>
          </w:tcPr>
          <w:p>
            <w:pPr>
              <w:spacing w:before="177" w:line="219" w:lineRule="auto"/>
              <w:ind w:left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6.地方标准起草人员名单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3" w:type="dxa"/>
            <w:vAlign w:val="top"/>
          </w:tcPr>
          <w:p>
            <w:pPr>
              <w:spacing w:before="178" w:line="21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4185" w:type="dxa"/>
            <w:vAlign w:val="top"/>
          </w:tcPr>
          <w:p>
            <w:pPr>
              <w:spacing w:before="178" w:line="220" w:lineRule="auto"/>
              <w:ind w:left="15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1568" w:type="dxa"/>
            <w:vAlign w:val="top"/>
          </w:tcPr>
          <w:p>
            <w:pPr>
              <w:spacing w:before="178" w:line="219" w:lineRule="auto"/>
              <w:ind w:left="1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职称/职务</w:t>
            </w:r>
          </w:p>
        </w:tc>
        <w:tc>
          <w:tcPr>
            <w:tcW w:w="1164" w:type="dxa"/>
            <w:vAlign w:val="top"/>
          </w:tcPr>
          <w:p>
            <w:pPr>
              <w:spacing w:before="178" w:line="220" w:lineRule="auto"/>
              <w:ind w:left="3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1900" w:h="16840"/>
          <w:pgMar w:top="1431" w:right="1742" w:bottom="1613" w:left="1745" w:header="0" w:footer="1325" w:gutter="0"/>
          <w:cols w:space="720" w:num="1"/>
        </w:sect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68"/>
      <w:jc w:val="right"/>
      <w:rPr>
        <w:rFonts w:ascii="宋体" w:hAnsi="宋体" w:eastAsia="宋体" w:cs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mU0OTBjZTlkMGE2NzE2YTk0NGNhZmE4NmM5N2IifQ=="/>
  </w:docVars>
  <w:rsids>
    <w:rsidRoot w:val="17440510"/>
    <w:rsid w:val="098C7EB5"/>
    <w:rsid w:val="09CF340B"/>
    <w:rsid w:val="0A6A744C"/>
    <w:rsid w:val="0DD51311"/>
    <w:rsid w:val="0DDA26BD"/>
    <w:rsid w:val="10B85FB1"/>
    <w:rsid w:val="114F5998"/>
    <w:rsid w:val="13C03983"/>
    <w:rsid w:val="147600F3"/>
    <w:rsid w:val="17440510"/>
    <w:rsid w:val="19DE2024"/>
    <w:rsid w:val="1D3E083B"/>
    <w:rsid w:val="1DC01EA3"/>
    <w:rsid w:val="1F54004A"/>
    <w:rsid w:val="2B067CAB"/>
    <w:rsid w:val="2BC954CE"/>
    <w:rsid w:val="2F711CA2"/>
    <w:rsid w:val="30382EBB"/>
    <w:rsid w:val="35CE04C8"/>
    <w:rsid w:val="3979797D"/>
    <w:rsid w:val="3AE041D0"/>
    <w:rsid w:val="460E4379"/>
    <w:rsid w:val="4CB2352C"/>
    <w:rsid w:val="4F6C798B"/>
    <w:rsid w:val="537659F3"/>
    <w:rsid w:val="61F03A90"/>
    <w:rsid w:val="67900BF6"/>
    <w:rsid w:val="6C193838"/>
    <w:rsid w:val="6CB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1342</Words>
  <Characters>1418</Characters>
  <Lines>0</Lines>
  <Paragraphs>0</Paragraphs>
  <TotalTime>21</TotalTime>
  <ScaleCrop>false</ScaleCrop>
  <LinksUpToDate>false</LinksUpToDate>
  <CharactersWithSpaces>1581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2022-12-07T06:47:00Z</dcterms:created>
  <dc:creator>KINCI</dc:creator>
  <cp:lastModifiedBy>Administrator</cp:lastModifiedBy>
  <cp:lastPrinted>2023-04-11T02:14:25Z</cp:lastPrinted>
  <dcterms:modified xsi:type="dcterms:W3CDTF">2023-04-11T02:15:28Z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D24B9B46B48549828C69F5366D6E1F3A_13</vt:lpwstr>
  </property>
</Properties>
</file>